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附件3：</w:t>
      </w:r>
    </w:p>
    <w:p>
      <w:pPr>
        <w:adjustRightInd w:val="0"/>
        <w:snapToGrid w:val="0"/>
        <w:jc w:val="center"/>
        <w:rPr>
          <w:rFonts w:hint="eastAsia" w:ascii="仿宋_GB2312" w:hAnsi="宋体" w:eastAsia="仿宋_GB2312"/>
          <w:b/>
          <w:spacing w:val="-14"/>
          <w:sz w:val="32"/>
          <w:szCs w:val="32"/>
        </w:rPr>
      </w:pPr>
      <w:r>
        <w:rPr>
          <w:rFonts w:hint="eastAsia" w:ascii="仿宋_GB2312" w:hAnsi="宋体" w:eastAsia="仿宋_GB2312"/>
          <w:b/>
          <w:spacing w:val="-14"/>
          <w:sz w:val="32"/>
          <w:szCs w:val="32"/>
        </w:rPr>
        <w:t>福州大学2017年选派大学生赴基层团组织挂职工作报名表</w:t>
      </w:r>
    </w:p>
    <w:tbl>
      <w:tblPr>
        <w:tblStyle w:val="3"/>
        <w:tblW w:w="9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477"/>
        <w:gridCol w:w="851"/>
        <w:gridCol w:w="769"/>
        <w:gridCol w:w="400"/>
        <w:gridCol w:w="1399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性别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学院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年级专业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0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QQ号码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意向地点及单位</w:t>
            </w:r>
          </w:p>
        </w:tc>
        <w:tc>
          <w:tcPr>
            <w:tcW w:w="58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792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挂职期间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住宿地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食宿自理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个人简介</w:t>
            </w:r>
          </w:p>
        </w:tc>
        <w:tc>
          <w:tcPr>
            <w:tcW w:w="7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辅导员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评价</w:t>
            </w:r>
          </w:p>
        </w:tc>
        <w:tc>
          <w:tcPr>
            <w:tcW w:w="7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学院团委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意见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校团委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意见</w:t>
            </w: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县区团委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意见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7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</w:t>
            </w:r>
          </w:p>
        </w:tc>
      </w:tr>
    </w:tbl>
    <w:p>
      <w:pPr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注：1、本表一式一份；2、请勿改变表格大小，个人简介可另附纸。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兰亭超细黑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56449"/>
    <w:rsid w:val="1C8564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2017-06-02T10:20:00Z</dcterms:created>
  <dc:creator>Administrator</dc:creator>
  <cp:lastModifiedBy>Administrator</cp:lastModifiedBy>
  <dcterms:modified xsi:type="dcterms:W3CDTF">2017-06-02T10:21:07Z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