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仿宋" w:hAnsi="仿宋" w:eastAsia="仿宋" w:cs="仿宋"/>
          <w:b/>
          <w:bCs/>
          <w:sz w:val="32"/>
          <w:szCs w:val="32"/>
          <w:lang w:val="en-US" w:eastAsia="zh-CN"/>
        </w:rPr>
      </w:pPr>
      <w:r>
        <w:rPr>
          <w:rFonts w:hint="eastAsia" w:ascii="黑体" w:hAnsi="黑体" w:eastAsia="黑体" w:cs="黑体"/>
          <w:b/>
          <w:bCs/>
          <w:sz w:val="32"/>
          <w:szCs w:val="32"/>
          <w:lang w:val="en-US" w:eastAsia="zh-CN"/>
        </w:rPr>
        <w:t>附件1</w:t>
      </w:r>
    </w:p>
    <w:p>
      <w:pPr>
        <w:jc w:val="both"/>
        <w:rPr>
          <w:rFonts w:hint="eastAsia" w:ascii="华文中宋" w:hAnsi="华文中宋" w:eastAsia="华文中宋" w:cs="华文中宋"/>
          <w:b/>
          <w:bCs/>
          <w:sz w:val="36"/>
          <w:szCs w:val="36"/>
          <w:lang w:val="en-US" w:eastAsia="zh-CN"/>
        </w:rPr>
      </w:pPr>
      <w:r>
        <w:rPr>
          <w:rFonts w:hint="eastAsia" w:ascii="华文中宋" w:hAnsi="华文中宋" w:eastAsia="华文中宋" w:cs="华文中宋"/>
          <w:b/>
          <w:bCs/>
          <w:sz w:val="36"/>
          <w:szCs w:val="36"/>
          <w:lang w:val="en-US" w:eastAsia="zh-CN"/>
        </w:rPr>
        <w:t xml:space="preserve">  </w:t>
      </w:r>
    </w:p>
    <w:p>
      <w:pPr>
        <w:jc w:val="center"/>
        <w:rPr>
          <w:rFonts w:hint="eastAsia" w:ascii="华文中宋" w:hAnsi="华文中宋" w:eastAsia="华文中宋" w:cs="华文中宋"/>
          <w:b/>
          <w:bCs/>
          <w:sz w:val="36"/>
          <w:szCs w:val="36"/>
          <w:lang w:val="en-US" w:eastAsia="zh-CN"/>
        </w:rPr>
      </w:pPr>
      <w:bookmarkStart w:id="0" w:name="_GoBack"/>
      <w:r>
        <w:rPr>
          <w:rFonts w:hint="eastAsia" w:ascii="华文中宋" w:hAnsi="华文中宋" w:eastAsia="华文中宋" w:cs="华文中宋"/>
          <w:b/>
          <w:bCs/>
          <w:sz w:val="36"/>
          <w:szCs w:val="36"/>
          <w:lang w:val="en-US" w:eastAsia="zh-CN"/>
        </w:rPr>
        <w:t>福州大学至诚学院“青年之声”微邦平台建设</w:t>
      </w:r>
    </w:p>
    <w:p>
      <w:pPr>
        <w:jc w:val="center"/>
        <w:rPr>
          <w:rFonts w:hint="eastAsia" w:ascii="华文中宋" w:hAnsi="华文中宋" w:eastAsia="华文中宋" w:cs="华文中宋"/>
          <w:b/>
          <w:bCs/>
          <w:sz w:val="36"/>
          <w:szCs w:val="36"/>
          <w:lang w:eastAsia="zh-CN"/>
        </w:rPr>
      </w:pPr>
      <w:r>
        <w:rPr>
          <w:rFonts w:hint="eastAsia" w:ascii="华文中宋" w:hAnsi="华文中宋" w:eastAsia="华文中宋" w:cs="华文中宋"/>
          <w:b/>
          <w:bCs/>
          <w:sz w:val="36"/>
          <w:szCs w:val="36"/>
          <w:lang w:val="en-US" w:eastAsia="zh-CN"/>
        </w:rPr>
        <w:t>各系评分细则</w:t>
      </w:r>
    </w:p>
    <w:bookmarkEnd w:id="0"/>
    <w:p>
      <w:pPr>
        <w:widowControl w:val="0"/>
        <w:wordWrap/>
        <w:adjustRightInd/>
        <w:snapToGrid/>
        <w:spacing w:line="240" w:lineRule="auto"/>
        <w:ind w:right="0"/>
        <w:jc w:val="both"/>
        <w:textAlignment w:val="auto"/>
        <w:outlineLvl w:val="9"/>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 xml:space="preserve">    </w:t>
      </w:r>
    </w:p>
    <w:p>
      <w:pPr>
        <w:widowControl w:val="0"/>
        <w:numPr>
          <w:ilvl w:val="0"/>
          <w:numId w:val="0"/>
        </w:numPr>
        <w:wordWrap/>
        <w:adjustRightInd/>
        <w:snapToGrid/>
        <w:spacing w:line="240" w:lineRule="auto"/>
        <w:ind w:right="0" w:rightChars="0"/>
        <w:jc w:val="both"/>
        <w:textAlignment w:val="auto"/>
        <w:outlineLvl w:val="9"/>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 xml:space="preserve">    一、组织建设</w:t>
      </w:r>
    </w:p>
    <w:p>
      <w:pPr>
        <w:widowControl w:val="0"/>
        <w:wordWrap/>
        <w:adjustRightInd/>
        <w:snapToGrid/>
        <w:spacing w:line="240" w:lineRule="auto"/>
        <w:ind w:right="0"/>
        <w:jc w:val="both"/>
        <w:textAlignment w:val="auto"/>
        <w:outlineLvl w:val="9"/>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在“青年之声”微邦平台上构建系团委、班级团支部两级组织。班级团支部于10月25日之前完成建设，确保每个团支部成员都注册加入。未在规定时间内完成组织架构建设的系团委，将在学期总分计算中直接扣除10分，并进行通报。</w:t>
      </w:r>
    </w:p>
    <w:p>
      <w:pPr>
        <w:widowControl w:val="0"/>
        <w:numPr>
          <w:ilvl w:val="0"/>
          <w:numId w:val="0"/>
        </w:numPr>
        <w:wordWrap/>
        <w:adjustRightInd/>
        <w:snapToGrid/>
        <w:spacing w:line="240" w:lineRule="auto"/>
        <w:ind w:right="0" w:rightChars="0"/>
        <w:jc w:val="both"/>
        <w:textAlignment w:val="auto"/>
        <w:outlineLvl w:val="9"/>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 xml:space="preserve">    二、问答量及反馈量（50分）</w:t>
      </w:r>
    </w:p>
    <w:p>
      <w:pPr>
        <w:widowControl w:val="0"/>
        <w:wordWrap/>
        <w:adjustRightInd/>
        <w:snapToGrid/>
        <w:spacing w:line="240" w:lineRule="auto"/>
        <w:ind w:left="0" w:leftChars="0" w:right="0" w:firstLine="0" w:firstLineChars="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sz w:val="32"/>
          <w:szCs w:val="32"/>
          <w:lang w:val="en-US" w:eastAsia="zh-CN"/>
        </w:rPr>
        <w:t xml:space="preserve">    该部分得分由各系班级团支部问答量及反馈量组成，</w:t>
      </w:r>
      <w:r>
        <w:rPr>
          <w:rFonts w:hint="eastAsia" w:ascii="仿宋_GB2312" w:hAnsi="仿宋_GB2312" w:eastAsia="仿宋_GB2312" w:cs="仿宋_GB2312"/>
          <w:color w:val="auto"/>
          <w:sz w:val="32"/>
          <w:szCs w:val="32"/>
          <w:lang w:val="en-US" w:eastAsia="zh-CN"/>
        </w:rPr>
        <w:t>每周进行进度通报，每月根据以下部分进行评分：</w:t>
      </w:r>
    </w:p>
    <w:p>
      <w:pPr>
        <w:widowControl w:val="0"/>
        <w:numPr>
          <w:ilvl w:val="0"/>
          <w:numId w:val="0"/>
        </w:numPr>
        <w:wordWrap/>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 w:hAnsi="仿宋" w:eastAsia="仿宋" w:cs="仿宋"/>
          <w:b w:val="0"/>
          <w:bCs w:val="0"/>
          <w:sz w:val="32"/>
          <w:szCs w:val="32"/>
          <w:lang w:val="en-US" w:eastAsia="zh-CN"/>
        </w:rPr>
        <w:t xml:space="preserve">   （一）提问部分（30分）</w:t>
      </w:r>
    </w:p>
    <w:p>
      <w:pPr>
        <w:widowControl w:val="0"/>
        <w:numPr>
          <w:ilvl w:val="0"/>
          <w:numId w:val="0"/>
        </w:numPr>
        <w:tabs>
          <w:tab w:val="left" w:pos="459"/>
        </w:tabs>
        <w:wordWrap/>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（二）回答部分（20分）</w:t>
      </w:r>
    </w:p>
    <w:p>
      <w:pPr>
        <w:widowControl w:val="0"/>
        <w:numPr>
          <w:ilvl w:val="0"/>
          <w:numId w:val="0"/>
        </w:numPr>
        <w:wordWrap/>
        <w:adjustRightInd/>
        <w:snapToGrid/>
        <w:spacing w:line="240" w:lineRule="auto"/>
        <w:ind w:right="0" w:rightChars="0"/>
        <w:jc w:val="both"/>
        <w:textAlignment w:val="auto"/>
        <w:outlineLvl w:val="9"/>
        <w:rPr>
          <w:rFonts w:hint="eastAsia" w:ascii="仿宋" w:hAnsi="仿宋" w:eastAsia="仿宋" w:cs="仿宋"/>
          <w:sz w:val="32"/>
          <w:szCs w:val="32"/>
          <w:lang w:val="en-US" w:eastAsia="zh-CN"/>
        </w:rPr>
      </w:pPr>
      <w:r>
        <w:rPr>
          <w:rFonts w:hint="eastAsia" w:ascii="仿宋_GB2312" w:hAnsi="仿宋_GB2312" w:eastAsia="仿宋_GB2312" w:cs="仿宋_GB2312"/>
          <w:sz w:val="32"/>
          <w:szCs w:val="32"/>
          <w:lang w:val="en-US" w:eastAsia="zh-CN"/>
        </w:rPr>
        <w:t xml:space="preserve">   （三）反馈部分</w:t>
      </w:r>
      <w:r>
        <w:rPr>
          <w:rFonts w:hint="eastAsia" w:ascii="仿宋" w:hAnsi="仿宋" w:eastAsia="仿宋" w:cs="仿宋"/>
          <w:sz w:val="32"/>
          <w:szCs w:val="32"/>
          <w:lang w:val="en-US" w:eastAsia="zh-CN"/>
        </w:rPr>
        <w:t xml:space="preserve">（附加分）         </w:t>
      </w:r>
    </w:p>
    <w:p>
      <w:pPr>
        <w:widowControl w:val="0"/>
        <w:numPr>
          <w:ilvl w:val="0"/>
          <w:numId w:val="0"/>
        </w:numPr>
        <w:wordWrap/>
        <w:adjustRightInd/>
        <w:snapToGrid/>
        <w:spacing w:line="240" w:lineRule="auto"/>
        <w:ind w:right="0" w:rightChars="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依据各系团委反馈问题的情况（问题具有代表性、广泛性，或系层面无法解决），进行额外加分。</w:t>
      </w:r>
    </w:p>
    <w:p>
      <w:pPr>
        <w:widowControl w:val="0"/>
        <w:numPr>
          <w:ilvl w:val="0"/>
          <w:numId w:val="0"/>
        </w:numPr>
        <w:wordWrap/>
        <w:adjustRightInd/>
        <w:snapToGrid/>
        <w:spacing w:line="240" w:lineRule="auto"/>
        <w:ind w:right="0" w:rightChars="0"/>
        <w:jc w:val="both"/>
        <w:textAlignment w:val="auto"/>
        <w:outlineLvl w:val="9"/>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 xml:space="preserve">    </w:t>
      </w:r>
    </w:p>
    <w:p>
      <w:pPr>
        <w:widowControl w:val="0"/>
        <w:numPr>
          <w:ilvl w:val="0"/>
          <w:numId w:val="0"/>
        </w:numPr>
        <w:wordWrap/>
        <w:adjustRightInd/>
        <w:snapToGrid/>
        <w:spacing w:line="240" w:lineRule="auto"/>
        <w:ind w:right="0" w:rightChars="0"/>
        <w:jc w:val="both"/>
        <w:textAlignment w:val="auto"/>
        <w:outlineLvl w:val="9"/>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三、团学工作结合质量（50分）</w:t>
      </w:r>
    </w:p>
    <w:p>
      <w:pPr>
        <w:widowControl w:val="0"/>
        <w:numPr>
          <w:ilvl w:val="0"/>
          <w:numId w:val="0"/>
        </w:numPr>
        <w:wordWrap/>
        <w:adjustRightInd/>
        <w:snapToGrid/>
        <w:spacing w:line="240" w:lineRule="auto"/>
        <w:ind w:right="0" w:rightChars="0"/>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xml:space="preserve">   （一）系团委、学生会依托“青年之声”平台开展活动（30分）</w:t>
      </w:r>
    </w:p>
    <w:p>
      <w:pPr>
        <w:widowControl w:val="0"/>
        <w:numPr>
          <w:ilvl w:val="0"/>
          <w:numId w:val="0"/>
        </w:numPr>
        <w:wordWrap/>
        <w:adjustRightInd/>
        <w:snapToGrid/>
        <w:spacing w:line="240" w:lineRule="auto"/>
        <w:ind w:right="0" w:firstLine="640"/>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sz w:val="32"/>
          <w:szCs w:val="32"/>
          <w:lang w:val="en-US" w:eastAsia="zh-CN"/>
        </w:rPr>
        <w:t>可计分活动应为依托平台开展的“青年之声”主题活动</w:t>
      </w:r>
      <w:r>
        <w:rPr>
          <w:rFonts w:hint="eastAsia" w:ascii="仿宋_GB2312" w:hAnsi="仿宋_GB2312" w:eastAsia="仿宋_GB2312" w:cs="仿宋_GB2312"/>
          <w:b w:val="0"/>
          <w:bCs w:val="0"/>
          <w:sz w:val="32"/>
          <w:szCs w:val="32"/>
          <w:lang w:val="en-US" w:eastAsia="zh-CN"/>
        </w:rPr>
        <w:t>，建议活动形式如下：</w:t>
      </w:r>
    </w:p>
    <w:p>
      <w:pPr>
        <w:widowControl w:val="0"/>
        <w:numPr>
          <w:ilvl w:val="0"/>
          <w:numId w:val="0"/>
        </w:numPr>
        <w:wordWrap/>
        <w:adjustRightInd/>
        <w:snapToGrid/>
        <w:spacing w:line="240" w:lineRule="auto"/>
        <w:ind w:right="0" w:rightChars="0"/>
        <w:jc w:val="both"/>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sz w:val="32"/>
          <w:szCs w:val="32"/>
          <w:lang w:val="en-US" w:eastAsia="zh-CN"/>
        </w:rPr>
        <w:t xml:space="preserve">    1.活动宣传海报或宣传网页中出现</w:t>
      </w:r>
      <w:r>
        <w:rPr>
          <w:rFonts w:hint="eastAsia" w:ascii="仿宋_GB2312" w:hAnsi="仿宋_GB2312" w:eastAsia="仿宋_GB2312" w:cs="仿宋_GB2312"/>
          <w:b/>
          <w:bCs/>
          <w:color w:val="auto"/>
          <w:sz w:val="32"/>
          <w:szCs w:val="32"/>
          <w:lang w:val="en-US" w:eastAsia="zh-CN"/>
        </w:rPr>
        <w:t>青年之声logo</w:t>
      </w:r>
      <w:r>
        <w:rPr>
          <w:rFonts w:hint="eastAsia" w:ascii="仿宋_GB2312" w:hAnsi="仿宋_GB2312" w:eastAsia="仿宋_GB2312" w:cs="仿宋_GB2312"/>
          <w:b w:val="0"/>
          <w:bCs w:val="0"/>
          <w:color w:val="auto"/>
          <w:sz w:val="32"/>
          <w:szCs w:val="32"/>
          <w:lang w:val="en-US" w:eastAsia="zh-CN"/>
        </w:rPr>
        <w:t>（下图）；</w:t>
      </w:r>
    </w:p>
    <w:p>
      <w:pPr>
        <w:widowControl w:val="0"/>
        <w:numPr>
          <w:ilvl w:val="0"/>
          <w:numId w:val="0"/>
        </w:numPr>
        <w:wordWrap/>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val="0"/>
          <w:bCs w:val="0"/>
          <w:color w:val="auto"/>
          <w:sz w:val="32"/>
          <w:szCs w:val="32"/>
          <w:lang w:val="en-US" w:eastAsia="zh-CN"/>
        </w:rPr>
        <w:t xml:space="preserve">    2.活动以“青年之声”冠名；</w:t>
      </w:r>
    </w:p>
    <w:p>
      <w:pPr>
        <w:widowControl w:val="0"/>
        <w:numPr>
          <w:ilvl w:val="0"/>
          <w:numId w:val="0"/>
        </w:numPr>
        <w:wordWrap/>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3.在青年之声平台进行线上宣传。</w:t>
      </w:r>
    </w:p>
    <w:p>
      <w:pPr>
        <w:widowControl w:val="0"/>
        <w:numPr>
          <w:ilvl w:val="0"/>
          <w:numId w:val="0"/>
        </w:numPr>
        <w:wordWrap/>
        <w:adjustRightInd/>
        <w:snapToGrid/>
        <w:spacing w:line="240" w:lineRule="auto"/>
        <w:ind w:right="0"/>
        <w:jc w:val="center"/>
        <w:textAlignment w:val="auto"/>
        <w:outlineLvl w:val="9"/>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drawing>
          <wp:inline distT="0" distB="0" distL="114300" distR="114300">
            <wp:extent cx="5270500" cy="3160395"/>
            <wp:effectExtent l="0" t="0" r="0" b="0"/>
            <wp:docPr id="1" name="图片 1" descr="青年之声-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青年之声-2"/>
                    <pic:cNvPicPr>
                      <a:picLocks noChangeAspect="1"/>
                    </pic:cNvPicPr>
                  </pic:nvPicPr>
                  <pic:blipFill>
                    <a:blip r:embed="rId4"/>
                    <a:stretch>
                      <a:fillRect/>
                    </a:stretch>
                  </pic:blipFill>
                  <pic:spPr>
                    <a:xfrm>
                      <a:off x="0" y="0"/>
                      <a:ext cx="5270500" cy="3160395"/>
                    </a:xfrm>
                    <a:prstGeom prst="rect">
                      <a:avLst/>
                    </a:prstGeom>
                    <a:noFill/>
                    <a:ln w="9525">
                      <a:noFill/>
                    </a:ln>
                  </pic:spPr>
                </pic:pic>
              </a:graphicData>
            </a:graphic>
          </wp:inline>
        </w:drawing>
      </w:r>
    </w:p>
    <w:p>
      <w:pPr>
        <w:widowControl w:val="0"/>
        <w:wordWrap/>
        <w:adjustRightInd/>
        <w:snapToGrid/>
        <w:spacing w:line="240" w:lineRule="auto"/>
        <w:ind w:right="0"/>
        <w:jc w:val="both"/>
        <w:textAlignment w:val="auto"/>
        <w:outlineLvl w:val="9"/>
        <w:rPr>
          <w:rFonts w:hint="eastAsia" w:ascii="仿宋_GB2312" w:hAnsi="仿宋_GB2312" w:eastAsia="仿宋_GB2312" w:cs="仿宋_GB2312"/>
          <w:b/>
          <w:bCs/>
          <w:sz w:val="32"/>
          <w:szCs w:val="32"/>
          <w:lang w:val="en-US" w:eastAsia="zh-CN"/>
        </w:rPr>
      </w:pPr>
      <w:r>
        <w:rPr>
          <w:rFonts w:hint="eastAsia" w:ascii="楷体" w:hAnsi="楷体" w:eastAsia="楷体" w:cs="楷体"/>
          <w:b/>
          <w:bCs/>
          <w:sz w:val="32"/>
          <w:szCs w:val="32"/>
          <w:lang w:val="en-US" w:eastAsia="zh-CN"/>
        </w:rPr>
        <w:t xml:space="preserve"> </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val="0"/>
          <w:bCs w:val="0"/>
          <w:sz w:val="32"/>
          <w:szCs w:val="32"/>
          <w:lang w:val="en-US" w:eastAsia="zh-CN"/>
        </w:rPr>
        <w:t>（二）</w:t>
      </w:r>
      <w:r>
        <w:rPr>
          <w:rFonts w:hint="eastAsia" w:ascii="仿宋_GB2312" w:hAnsi="仿宋_GB2312" w:eastAsia="仿宋_GB2312" w:cs="仿宋_GB2312"/>
          <w:sz w:val="32"/>
          <w:szCs w:val="32"/>
          <w:lang w:val="en-US" w:eastAsia="zh-CN"/>
        </w:rPr>
        <w:t>班级团支部依托“青年之声”平台开展</w:t>
      </w:r>
      <w:r>
        <w:rPr>
          <w:rFonts w:hint="eastAsia" w:ascii="仿宋_GB2312" w:hAnsi="仿宋_GB2312" w:eastAsia="仿宋_GB2312" w:cs="仿宋_GB2312"/>
          <w:b w:val="0"/>
          <w:bCs w:val="0"/>
          <w:sz w:val="32"/>
          <w:szCs w:val="32"/>
          <w:lang w:val="en-US" w:eastAsia="zh-CN"/>
        </w:rPr>
        <w:t>团支部立项（20分）</w:t>
      </w:r>
    </w:p>
    <w:p>
      <w:pPr>
        <w:widowControl w:val="0"/>
        <w:wordWrap/>
        <w:adjustRightInd/>
        <w:snapToGrid/>
        <w:spacing w:line="240" w:lineRule="auto"/>
        <w:ind w:right="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sz w:val="32"/>
          <w:szCs w:val="32"/>
          <w:lang w:val="en-US" w:eastAsia="zh-CN"/>
        </w:rPr>
        <w:t xml:space="preserve">    班级团支部依托“青年之声”平台开展班级团支部立项活动，活动要求同上。</w:t>
      </w:r>
      <w:r>
        <w:rPr>
          <w:rFonts w:hint="eastAsia" w:ascii="仿宋_GB2312" w:hAnsi="仿宋_GB2312" w:eastAsia="仿宋_GB2312" w:cs="仿宋_GB2312"/>
          <w:color w:val="auto"/>
          <w:sz w:val="32"/>
          <w:szCs w:val="32"/>
          <w:lang w:val="en-US" w:eastAsia="zh-CN"/>
        </w:rPr>
        <w:t>该活动将作为团支部立项材料评选环节的加分项。团支部立项月集中评议。</w:t>
      </w:r>
    </w:p>
    <w:p>
      <w:pPr>
        <w:widowControl w:val="0"/>
        <w:numPr>
          <w:ilvl w:val="0"/>
          <w:numId w:val="0"/>
        </w:numPr>
        <w:wordWrap/>
        <w:adjustRightInd/>
        <w:snapToGrid/>
        <w:spacing w:line="240" w:lineRule="auto"/>
        <w:ind w:left="640" w:leftChars="0" w:right="0" w:rightChars="0"/>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黑体" w:hAnsi="黑体" w:eastAsia="黑体" w:cs="黑体"/>
          <w:b w:val="0"/>
          <w:bCs w:val="0"/>
          <w:sz w:val="32"/>
          <w:szCs w:val="32"/>
          <w:lang w:val="en-US" w:eastAsia="zh-CN"/>
        </w:rPr>
        <w:t>四、注意事项</w:t>
      </w:r>
    </w:p>
    <w:p>
      <w:pPr>
        <w:widowControl w:val="0"/>
        <w:numPr>
          <w:ilvl w:val="0"/>
          <w:numId w:val="0"/>
        </w:numPr>
        <w:wordWrap/>
        <w:adjustRightInd/>
        <w:snapToGrid/>
        <w:spacing w:line="240" w:lineRule="auto"/>
        <w:ind w:right="0" w:rightChars="0" w:firstLine="640"/>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1.各系下属班级团支部的提问需经系组织或者下属组织的后台审核人员审核，不得直接发布。</w:t>
      </w:r>
    </w:p>
    <w:p>
      <w:pPr>
        <w:widowControl w:val="0"/>
        <w:numPr>
          <w:ilvl w:val="0"/>
          <w:numId w:val="0"/>
        </w:numPr>
        <w:wordWrap/>
        <w:adjustRightInd/>
        <w:snapToGrid/>
        <w:spacing w:line="240" w:lineRule="auto"/>
        <w:ind w:right="0" w:rightChars="0" w:firstLine="640"/>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2.出现发布的问题需符合相关法律要求、内容不得涉及政治敏感问题等。</w:t>
      </w:r>
    </w:p>
    <w:p>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sz w:val="32"/>
          <w:szCs w:val="32"/>
          <w:lang w:val="en-US" w:eastAsia="zh-CN"/>
        </w:rPr>
        <w:t xml:space="preserve"> 3.学期总分及排名将作为</w:t>
      </w:r>
      <w:r>
        <w:rPr>
          <w:rFonts w:hint="eastAsia" w:ascii="仿宋_GB2312" w:hAnsi="仿宋_GB2312" w:eastAsia="仿宋_GB2312" w:cs="仿宋_GB2312"/>
          <w:color w:val="auto"/>
          <w:sz w:val="32"/>
          <w:szCs w:val="32"/>
        </w:rPr>
        <w:t>各</w:t>
      </w:r>
      <w:r>
        <w:rPr>
          <w:rFonts w:hint="eastAsia" w:ascii="仿宋_GB2312" w:hAnsi="仿宋_GB2312" w:eastAsia="仿宋_GB2312" w:cs="仿宋_GB2312"/>
          <w:color w:val="auto"/>
          <w:sz w:val="32"/>
          <w:szCs w:val="32"/>
          <w:lang w:val="en-US" w:eastAsia="zh-CN"/>
        </w:rPr>
        <w:t>系五四红旗团委评选，校、院级</w:t>
      </w:r>
      <w:r>
        <w:rPr>
          <w:rFonts w:hint="eastAsia" w:ascii="仿宋_GB2312" w:hAnsi="仿宋_GB2312" w:eastAsia="仿宋_GB2312" w:cs="仿宋_GB2312"/>
          <w:color w:val="auto"/>
          <w:sz w:val="32"/>
          <w:szCs w:val="32"/>
        </w:rPr>
        <w:t>五四评优，星级团支部</w:t>
      </w:r>
      <w:r>
        <w:rPr>
          <w:rFonts w:hint="eastAsia" w:ascii="仿宋_GB2312" w:hAnsi="仿宋_GB2312" w:eastAsia="仿宋_GB2312" w:cs="仿宋_GB2312"/>
          <w:color w:val="auto"/>
          <w:sz w:val="32"/>
          <w:szCs w:val="32"/>
          <w:lang w:val="en-US" w:eastAsia="zh-CN"/>
        </w:rPr>
        <w:t>评定，团支部立项评比</w:t>
      </w:r>
      <w:r>
        <w:rPr>
          <w:rFonts w:hint="eastAsia" w:ascii="仿宋_GB2312" w:hAnsi="仿宋_GB2312" w:eastAsia="仿宋_GB2312" w:cs="仿宋_GB2312"/>
          <w:sz w:val="32"/>
          <w:szCs w:val="32"/>
          <w:lang w:val="en-US" w:eastAsia="zh-CN"/>
        </w:rPr>
        <w:t>等工作的重要评定依据，望各系高度重视。</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0"/>
    <w:family w:val="roman"/>
    <w:pitch w:val="default"/>
    <w:sig w:usb0="00000000" w:usb1="00000000" w:usb2="00000000" w:usb3="00000000" w:csb0="80000000"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Wingdings">
    <w:panose1 w:val="05000000000000000000"/>
    <w:charset w:val="00"/>
    <w:family w:val="auto"/>
    <w:pitch w:val="default"/>
    <w:sig w:usb0="00000000" w:usb1="00000000" w:usb2="00000000" w:usb3="00000000" w:csb0="80000000" w:csb1="00000000"/>
  </w:font>
  <w:font w:name="微软雅黑">
    <w:panose1 w:val="020B0503020204020204"/>
    <w:charset w:val="86"/>
    <w:family w:val="auto"/>
    <w:pitch w:val="default"/>
    <w:sig w:usb0="A0000287" w:usb1="28CF3C52" w:usb2="00000016" w:usb3="00000000" w:csb0="0004001F" w:csb1="00000000"/>
  </w:font>
  <w:font w:name="方正小标宋简体">
    <w:altName w:val="微软雅黑"/>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仿宋_GB2312">
    <w:altName w:val="仿宋"/>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alibri Light">
    <w:panose1 w:val="020F0302020204030204"/>
    <w:charset w:val="00"/>
    <w:family w:val="auto"/>
    <w:pitch w:val="default"/>
    <w:sig w:usb0="A00002EF" w:usb1="4000207B" w:usb2="00000000" w:usb3="00000000" w:csb0="2000019F" w:csb1="00000000"/>
  </w:font>
  <w:font w:name="幼圆">
    <w:altName w:val="宋体"/>
    <w:panose1 w:val="02010509060101010101"/>
    <w:charset w:val="86"/>
    <w:family w:val="auto"/>
    <w:pitch w:val="default"/>
    <w:sig w:usb0="00000000" w:usb1="00000000" w:usb2="00000000" w:usb3="00000000" w:csb0="00040000" w:csb1="00000000"/>
  </w:font>
  <w:font w:name="华文琥珀">
    <w:altName w:val="宋体"/>
    <w:panose1 w:val="02010800040101010101"/>
    <w:charset w:val="86"/>
    <w:family w:val="auto"/>
    <w:pitch w:val="default"/>
    <w:sig w:usb0="00000000" w:usb1="00000000" w:usb2="00000000" w:usb3="00000000" w:csb0="00040000" w:csb1="00000000"/>
  </w:font>
  <w:font w:name="华文细黑">
    <w:altName w:val="微软雅黑"/>
    <w:panose1 w:val="02010600040101010101"/>
    <w:charset w:val="86"/>
    <w:family w:val="auto"/>
    <w:pitch w:val="default"/>
    <w:sig w:usb0="00000000" w:usb1="00000000" w:usb2="00000000" w:usb3="00000000" w:csb0="0004009F" w:csb1="DFD70000"/>
  </w:font>
  <w:font w:name="华文仿宋">
    <w:altName w:val="仿宋"/>
    <w:panose1 w:val="02010600040101010101"/>
    <w:charset w:val="86"/>
    <w:family w:val="auto"/>
    <w:pitch w:val="default"/>
    <w:sig w:usb0="00000000" w:usb1="00000000" w:usb2="00000000" w:usb3="00000000" w:csb0="0004009F" w:csb1="DFD70000"/>
  </w:font>
  <w:font w:name="华文宋体">
    <w:altName w:val="宋体"/>
    <w:panose1 w:val="02010600040101010101"/>
    <w:charset w:val="86"/>
    <w:family w:val="auto"/>
    <w:pitch w:val="default"/>
    <w:sig w:usb0="00000000" w:usb1="00000000" w:usb2="00000000" w:usb3="00000000" w:csb0="0004009F" w:csb1="DFD70000"/>
  </w:font>
  <w:font w:name="华文隶书">
    <w:altName w:val="微软雅黑"/>
    <w:panose1 w:val="02010800040101010101"/>
    <w:charset w:val="86"/>
    <w:family w:val="auto"/>
    <w:pitch w:val="default"/>
    <w:sig w:usb0="00000000" w:usb1="00000000" w:usb2="00000000" w:usb3="00000000" w:csb0="00040000" w:csb1="00000000"/>
  </w:font>
  <w:font w:name="SimSun-ExtB">
    <w:panose1 w:val="02010609060101010101"/>
    <w:charset w:val="86"/>
    <w:family w:val="auto"/>
    <w:pitch w:val="default"/>
    <w:sig w:usb0="00000001" w:usb1="02000000" w:usb2="00000000" w:usb3="00000000" w:csb0="00040001" w:csb1="00000000"/>
  </w:font>
  <w:font w:name="新宋体">
    <w:panose1 w:val="02010609030101010101"/>
    <w:charset w:val="86"/>
    <w:family w:val="auto"/>
    <w:pitch w:val="default"/>
    <w:sig w:usb0="00000003" w:usb1="288F0000" w:usb2="0000000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Palatino Linotype">
    <w:panose1 w:val="02040502050505030304"/>
    <w:charset w:val="00"/>
    <w:family w:val="auto"/>
    <w:pitch w:val="default"/>
    <w:sig w:usb0="E0000287" w:usb1="40000013" w:usb2="00000000" w:usb3="00000000" w:csb0="2000019F" w:csb1="00000000"/>
  </w:font>
  <w:font w:name="Lucida Sans">
    <w:altName w:val="Lucida Sans Unicode"/>
    <w:panose1 w:val="020B0602030504020204"/>
    <w:charset w:val="00"/>
    <w:family w:val="auto"/>
    <w:pitch w:val="default"/>
    <w:sig w:usb0="00000000" w:usb1="00000000" w:usb2="00000000" w:usb3="00000000" w:csb0="20000001" w:csb1="00000000"/>
  </w:font>
  <w:font w:name="PMingLiU">
    <w:panose1 w:val="02020500000000000000"/>
    <w:charset w:val="88"/>
    <w:family w:val="auto"/>
    <w:pitch w:val="default"/>
    <w:sig w:usb0="A00002FF" w:usb1="28CFFCFA" w:usb2="00000016" w:usb3="00000000" w:csb0="00100001" w:csb1="00000000"/>
  </w:font>
  <w:font w:name="Lucida Sans Unicode">
    <w:panose1 w:val="020B0602030504020204"/>
    <w:charset w:val="00"/>
    <w:family w:val="auto"/>
    <w:pitch w:val="default"/>
    <w:sig w:usb0="80001AFF" w:usb1="0000396B" w:usb2="00000000" w:usb3="00000000" w:csb0="200000BF" w:csb1="D7F70000"/>
  </w:font>
  <w:font w:name="微软雅黑 Light">
    <w:panose1 w:val="020B0502040204020203"/>
    <w:charset w:val="86"/>
    <w:family w:val="auto"/>
    <w:pitch w:val="default"/>
    <w:sig w:usb0="A00002BF" w:usb1="28CF0010" w:usb2="00000016" w:usb3="00000000" w:csb0="0004000F" w:csb1="00000000"/>
  </w:font>
  <w:font w:name="Batang">
    <w:panose1 w:val="02030600000101010101"/>
    <w:charset w:val="81"/>
    <w:family w:val="auto"/>
    <w:pitch w:val="default"/>
    <w:sig w:usb0="B00002AF" w:usb1="69D77CFB" w:usb2="00000030" w:usb3="00000000" w:csb0="4008009F" w:csb1="DFD70000"/>
  </w:font>
  <w:font w:name="GulimChe">
    <w:panose1 w:val="020B0609000101010101"/>
    <w:charset w:val="81"/>
    <w:family w:val="auto"/>
    <w:pitch w:val="default"/>
    <w:sig w:usb0="B00002AF" w:usb1="69D77CFB" w:usb2="00000030" w:usb3="00000000" w:csb0="4008009F" w:csb1="DFD70000"/>
  </w:font>
  <w:font w:name="Microsoft JhengHei">
    <w:panose1 w:val="020B0604030504040204"/>
    <w:charset w:val="88"/>
    <w:family w:val="auto"/>
    <w:pitch w:val="default"/>
    <w:sig w:usb0="00000087" w:usb1="28AF4000" w:usb2="00000016" w:usb3="00000000" w:csb0="00100009" w:csb1="00000000"/>
  </w:font>
  <w:font w:name="Microsoft JhengHei Light">
    <w:panose1 w:val="020B0304030504040204"/>
    <w:charset w:val="86"/>
    <w:family w:val="auto"/>
    <w:pitch w:val="default"/>
    <w:sig w:usb0="800002EF" w:usb1="28CFFCFB" w:usb2="00000016" w:usb3="00000000" w:csb0="203E01BF" w:csb1="00000000"/>
  </w:font>
  <w:font w:name="MingLiU_HKSCS-ExtB">
    <w:panose1 w:val="02020500000000000000"/>
    <w:charset w:val="88"/>
    <w:family w:val="auto"/>
    <w:pitch w:val="default"/>
    <w:sig w:usb0="8000002F" w:usb1="02000008" w:usb2="00000000" w:usb3="00000000" w:csb0="00100001" w:csb1="00000000"/>
  </w:font>
  <w:font w:name="MS Gothic">
    <w:panose1 w:val="020B0609070205080204"/>
    <w:charset w:val="80"/>
    <w:family w:val="auto"/>
    <w:pitch w:val="default"/>
    <w:sig w:usb0="E00002FF" w:usb1="6AC7FDFB" w:usb2="08000012" w:usb3="00000000" w:csb0="4002009F" w:csb1="DFD70000"/>
  </w:font>
  <w:font w:name="MS PGothic">
    <w:panose1 w:val="020B0600070205080204"/>
    <w:charset w:val="80"/>
    <w:family w:val="auto"/>
    <w:pitch w:val="default"/>
    <w:sig w:usb0="E00002FF" w:usb1="6AC7FDFB" w:usb2="08000012" w:usb3="00000000" w:csb0="4002009F" w:csb1="DFD70000"/>
  </w:font>
  <w:font w:name="MS PMincho">
    <w:panose1 w:val="02020600040205080304"/>
    <w:charset w:val="80"/>
    <w:family w:val="auto"/>
    <w:pitch w:val="default"/>
    <w:sig w:usb0="E00002FF" w:usb1="6AC7FDFB" w:usb2="08000012" w:usb3="00000000" w:csb0="4002009F" w:csb1="DFD70000"/>
  </w:font>
  <w:font w:name="MS UI Gothic">
    <w:panose1 w:val="020B0600070205080204"/>
    <w:charset w:val="80"/>
    <w:family w:val="auto"/>
    <w:pitch w:val="default"/>
    <w:sig w:usb0="E00002FF" w:usb1="6AC7FDFB" w:usb2="08000012" w:usb3="00000000" w:csb0="4002009F" w:csb1="DFD70000"/>
  </w:font>
  <w:font w:name="PMingLiU-ExtB">
    <w:panose1 w:val="02020500000000000000"/>
    <w:charset w:val="88"/>
    <w:family w:val="auto"/>
    <w:pitch w:val="default"/>
    <w:sig w:usb0="8000002F" w:usb1="02000008" w:usb2="00000000" w:usb3="00000000" w:csb0="00100001" w:csb1="00000000"/>
  </w:font>
  <w:font w:name="Yu Gothic">
    <w:panose1 w:val="020B0400000000000000"/>
    <w:charset w:val="80"/>
    <w:family w:val="auto"/>
    <w:pitch w:val="default"/>
    <w:sig w:usb0="E00002FF" w:usb1="2AC7FDFF" w:usb2="00000016" w:usb3="00000000" w:csb0="2002009F" w:csb1="00000000"/>
  </w:font>
  <w:font w:name="Yu Gothic Light">
    <w:panose1 w:val="020B0300000000000000"/>
    <w:charset w:val="80"/>
    <w:family w:val="auto"/>
    <w:pitch w:val="default"/>
    <w:sig w:usb0="E00002FF" w:usb1="2AC7FDFF" w:usb2="00000016" w:usb3="00000000" w:csb0="2002009F" w:csb1="00000000"/>
  </w:font>
  <w:font w:name="Yu Mincho Light">
    <w:panose1 w:val="02020300000000000000"/>
    <w:charset w:val="80"/>
    <w:family w:val="auto"/>
    <w:pitch w:val="default"/>
    <w:sig w:usb0="800002E7" w:usb1="2AC7FCF0" w:usb2="00000012" w:usb3="00000000" w:csb0="2002009F" w:csb1="00000000"/>
  </w:font>
  <w:font w:name="Aharoni">
    <w:panose1 w:val="02010803020104030203"/>
    <w:charset w:val="00"/>
    <w:family w:val="auto"/>
    <w:pitch w:val="default"/>
    <w:sig w:usb0="00000803" w:usb1="00000000" w:usb2="00000000" w:usb3="00000000" w:csb0="00000021" w:csb1="00200000"/>
  </w:font>
  <w:font w:name="Angsana New">
    <w:panose1 w:val="02020603050405020304"/>
    <w:charset w:val="00"/>
    <w:family w:val="auto"/>
    <w:pitch w:val="default"/>
    <w:sig w:usb0="81000003" w:usb1="00000000" w:usb2="00000000" w:usb3="00000000" w:csb0="00010001" w:csb1="00000000"/>
  </w:font>
  <w:font w:name="AngsanaUPC">
    <w:panose1 w:val="02020603050405020304"/>
    <w:charset w:val="00"/>
    <w:family w:val="auto"/>
    <w:pitch w:val="default"/>
    <w:sig w:usb0="81000003" w:usb1="00000000" w:usb2="00000000" w:usb3="00000000" w:csb0="00010001" w:csb1="00000000"/>
  </w:font>
  <w:font w:name="Aparajita">
    <w:panose1 w:val="020B0604020202020204"/>
    <w:charset w:val="00"/>
    <w:family w:val="auto"/>
    <w:pitch w:val="default"/>
    <w:sig w:usb0="00008003" w:usb1="00000000" w:usb2="00000000" w:usb3="00000000" w:csb0="00000001" w:csb1="00000000"/>
  </w:font>
  <w:font w:name="Arial Black">
    <w:panose1 w:val="020B0A04020102020204"/>
    <w:charset w:val="00"/>
    <w:family w:val="auto"/>
    <w:pitch w:val="default"/>
    <w:sig w:usb0="A00002AF" w:usb1="400078FB" w:usb2="00000000" w:usb3="00000000" w:csb0="6000009F" w:csb1="DFD70000"/>
  </w:font>
  <w:font w:name="Browallia New">
    <w:panose1 w:val="020B0604020202020204"/>
    <w:charset w:val="00"/>
    <w:family w:val="auto"/>
    <w:pitch w:val="default"/>
    <w:sig w:usb0="81000003" w:usb1="00000000" w:usb2="00000000" w:usb3="00000000" w:csb0="00010001" w:csb1="00000000"/>
  </w:font>
  <w:font w:name="BrowalliaUPC">
    <w:panose1 w:val="020B0604020202020204"/>
    <w:charset w:val="00"/>
    <w:family w:val="auto"/>
    <w:pitch w:val="default"/>
    <w:sig w:usb0="81000003" w:usb1="00000000" w:usb2="00000000" w:usb3="00000000" w:csb0="00010001" w:csb1="00000000"/>
  </w:font>
  <w:font w:name="Cambria Math">
    <w:panose1 w:val="02040503050406030204"/>
    <w:charset w:val="00"/>
    <w:family w:val="auto"/>
    <w:pitch w:val="default"/>
    <w:sig w:usb0="E00002FF" w:usb1="420024FF" w:usb2="00000000" w:usb3="00000000" w:csb0="2000019F" w:csb1="00000000"/>
  </w:font>
  <w:font w:name="Candara">
    <w:panose1 w:val="020E0502030303020204"/>
    <w:charset w:val="00"/>
    <w:family w:val="auto"/>
    <w:pitch w:val="default"/>
    <w:sig w:usb0="A00002EF" w:usb1="4000A44B" w:usb2="00000000" w:usb3="00000000" w:csb0="2000019F" w:csb1="00000000"/>
  </w:font>
  <w:font w:name="Comic Sans MS">
    <w:panose1 w:val="030F0702030302020204"/>
    <w:charset w:val="00"/>
    <w:family w:val="auto"/>
    <w:pitch w:val="default"/>
    <w:sig w:usb0="00000287" w:usb1="40000013" w:usb2="00000000" w:usb3="00000000" w:csb0="2000009F" w:csb1="00000000"/>
  </w:font>
  <w:font w:name="Consolas">
    <w:panose1 w:val="020B0609020204030204"/>
    <w:charset w:val="00"/>
    <w:family w:val="auto"/>
    <w:pitch w:val="default"/>
    <w:sig w:usb0="E10002FF" w:usb1="4000FCFF" w:usb2="00000009" w:usb3="00000000" w:csb0="6000019F" w:csb1="DFD70000"/>
  </w:font>
  <w:font w:name="Corbel">
    <w:panose1 w:val="020B0503020204020204"/>
    <w:charset w:val="00"/>
    <w:family w:val="auto"/>
    <w:pitch w:val="default"/>
    <w:sig w:usb0="A00002EF" w:usb1="4000A44B" w:usb2="00000000" w:usb3="00000000" w:csb0="2000019F" w:csb1="00000000"/>
  </w:font>
  <w:font w:name="Cordia New">
    <w:panose1 w:val="020B0304020202020204"/>
    <w:charset w:val="00"/>
    <w:family w:val="auto"/>
    <w:pitch w:val="default"/>
    <w:sig w:usb0="81000003" w:usb1="00000000" w:usb2="00000000" w:usb3="00000000" w:csb0="00010001" w:csb1="00000000"/>
  </w:font>
  <w:font w:name="CordiaUPC">
    <w:panose1 w:val="020B0304020202020204"/>
    <w:charset w:val="00"/>
    <w:family w:val="auto"/>
    <w:pitch w:val="default"/>
    <w:sig w:usb0="81000003" w:usb1="00000000" w:usb2="00000000" w:usb3="00000000" w:csb0="00010001" w:csb1="00000000"/>
  </w:font>
  <w:font w:name="DaunPenh">
    <w:panose1 w:val="01010101010101010101"/>
    <w:charset w:val="00"/>
    <w:family w:val="auto"/>
    <w:pitch w:val="default"/>
    <w:sig w:usb0="00000003" w:usb1="00000000" w:usb2="00010000" w:usb3="00000000" w:csb0="00000001" w:csb1="00000000"/>
  </w:font>
  <w:font w:name="David">
    <w:panose1 w:val="020E0502060401010101"/>
    <w:charset w:val="00"/>
    <w:family w:val="auto"/>
    <w:pitch w:val="default"/>
    <w:sig w:usb0="00000803" w:usb1="00000000" w:usb2="00000000" w:usb3="00000000" w:csb0="00000021" w:csb1="00200000"/>
  </w:font>
  <w:font w:name="DilleniaUPC">
    <w:panose1 w:val="02020603050405020304"/>
    <w:charset w:val="00"/>
    <w:family w:val="auto"/>
    <w:pitch w:val="default"/>
    <w:sig w:usb0="81000027" w:usb1="00000002" w:usb2="00000000" w:usb3="00000000" w:csb0="00010001" w:csb1="00000000"/>
  </w:font>
  <w:font w:name="DokChampa">
    <w:panose1 w:val="020B0604020202020204"/>
    <w:charset w:val="00"/>
    <w:family w:val="auto"/>
    <w:pitch w:val="default"/>
    <w:sig w:usb0="03000003" w:usb1="00000000" w:usb2="00000000" w:usb3="00000000" w:csb0="40010001" w:csb1="00000000"/>
  </w:font>
  <w:font w:name="Ebrima">
    <w:panose1 w:val="02000000000000000000"/>
    <w:charset w:val="00"/>
    <w:family w:val="auto"/>
    <w:pitch w:val="default"/>
    <w:sig w:usb0="A000505F" w:usb1="02000041" w:usb2="00000800" w:usb3="00000404" w:csb0="00000093" w:csb1="00000000"/>
  </w:font>
  <w:font w:name="Estrangelo Edessa">
    <w:panose1 w:val="03080600000000000000"/>
    <w:charset w:val="00"/>
    <w:family w:val="auto"/>
    <w:pitch w:val="default"/>
    <w:sig w:usb0="80002043" w:usb1="00000000" w:usb2="00000080" w:usb3="00000000" w:csb0="00000001" w:csb1="00000000"/>
  </w:font>
  <w:font w:name="EucrosiaUPC">
    <w:panose1 w:val="02020603050405020304"/>
    <w:charset w:val="00"/>
    <w:family w:val="auto"/>
    <w:pitch w:val="default"/>
    <w:sig w:usb0="81000027" w:usb1="00000002" w:usb2="00000000" w:usb3="00000000" w:csb0="00010001" w:csb1="00000000"/>
  </w:font>
  <w:font w:name="Euphemia">
    <w:panose1 w:val="020B0503040102020104"/>
    <w:charset w:val="00"/>
    <w:family w:val="auto"/>
    <w:pitch w:val="default"/>
    <w:sig w:usb0="8000006F" w:usb1="0000004A" w:usb2="00002000" w:usb3="00000000" w:csb0="00000001" w:csb1="00000000"/>
  </w:font>
  <w:font w:name="FreesiaUPC">
    <w:panose1 w:val="020B0604020202020204"/>
    <w:charset w:val="00"/>
    <w:family w:val="auto"/>
    <w:pitch w:val="default"/>
    <w:sig w:usb0="01000007" w:usb1="00000002" w:usb2="00000000" w:usb3="00000000" w:csb0="00010001" w:csb1="00000000"/>
  </w:font>
  <w:font w:name="Gabriola">
    <w:panose1 w:val="04040605051002020D02"/>
    <w:charset w:val="00"/>
    <w:family w:val="auto"/>
    <w:pitch w:val="default"/>
    <w:sig w:usb0="E00002EF" w:usb1="5000204B" w:usb2="00000000" w:usb3="00000000" w:csb0="2000009F" w:csb1="00000000"/>
  </w:font>
  <w:font w:name="Gadugi">
    <w:panose1 w:val="020B0502040204020203"/>
    <w:charset w:val="00"/>
    <w:family w:val="auto"/>
    <w:pitch w:val="default"/>
    <w:sig w:usb0="00000003" w:usb1="00000000" w:usb2="00003000" w:usb3="00000000" w:csb0="00000001" w:csb1="00000000"/>
  </w:font>
  <w:font w:name="Georgia">
    <w:panose1 w:val="02040502050405020303"/>
    <w:charset w:val="00"/>
    <w:family w:val="auto"/>
    <w:pitch w:val="default"/>
    <w:sig w:usb0="00000287" w:usb1="00000000" w:usb2="00000000" w:usb3="00000000" w:csb0="2000009F" w:csb1="00000000"/>
  </w:font>
  <w:font w:name="Gisha">
    <w:panose1 w:val="020B0502040204020203"/>
    <w:charset w:val="00"/>
    <w:family w:val="auto"/>
    <w:pitch w:val="default"/>
    <w:sig w:usb0="80000807" w:usb1="40000042" w:usb2="00000000" w:usb3="00000000" w:csb0="00000021" w:csb1="00000000"/>
  </w:font>
  <w:font w:name="Javanese Text">
    <w:panose1 w:val="02000000000000000000"/>
    <w:charset w:val="00"/>
    <w:family w:val="auto"/>
    <w:pitch w:val="default"/>
    <w:sig w:usb0="80000043" w:usb1="00002000" w:usb2="00000000" w:usb3="00000000" w:csb0="00000001" w:csb1="00000000"/>
  </w:font>
  <w:font w:name="Khmer UI">
    <w:panose1 w:val="020B0502040204020203"/>
    <w:charset w:val="00"/>
    <w:family w:val="auto"/>
    <w:pitch w:val="default"/>
    <w:sig w:usb0="8000002F" w:usb1="0000204A" w:usb2="00010000" w:usb3="00000000" w:csb0="00000001" w:csb1="00000000"/>
  </w:font>
  <w:font w:name="Latha">
    <w:panose1 w:val="020B0604020202020204"/>
    <w:charset w:val="00"/>
    <w:family w:val="auto"/>
    <w:pitch w:val="default"/>
    <w:sig w:usb0="00100003" w:usb1="00000000" w:usb2="00000000" w:usb3="00000000" w:csb0="00000001" w:csb1="00000000"/>
  </w:font>
  <w:font w:name="Mangal">
    <w:panose1 w:val="02040503050203030202"/>
    <w:charset w:val="00"/>
    <w:family w:val="auto"/>
    <w:pitch w:val="default"/>
    <w:sig w:usb0="00008003" w:usb1="00000000" w:usb2="00000000" w:usb3="00000000" w:csb0="00000001" w:csb1="00000000"/>
  </w:font>
  <w:font w:name="Miriam">
    <w:panose1 w:val="020B0502050101010101"/>
    <w:charset w:val="00"/>
    <w:family w:val="auto"/>
    <w:pitch w:val="default"/>
    <w:sig w:usb0="00000803" w:usb1="00000000" w:usb2="00000000" w:usb3="00000000" w:csb0="00000021" w:csb1="00200000"/>
  </w:font>
  <w:font w:name="MoolBoran">
    <w:panose1 w:val="020B0100010101010101"/>
    <w:charset w:val="00"/>
    <w:family w:val="auto"/>
    <w:pitch w:val="default"/>
    <w:sig w:usb0="8000000F" w:usb1="0000204A" w:usb2="00010000" w:usb3="00000000" w:csb0="00000001" w:csb1="00000000"/>
  </w:font>
  <w:font w:name="MT Extra">
    <w:panose1 w:val="05050102010205020202"/>
    <w:charset w:val="00"/>
    <w:family w:val="auto"/>
    <w:pitch w:val="default"/>
    <w:sig w:usb0="80000000" w:usb1="00000000" w:usb2="00000000" w:usb3="00000000" w:csb0="00000000" w:csb1="00000000"/>
  </w:font>
  <w:font w:name="MV Boli">
    <w:panose1 w:val="02000500030200090000"/>
    <w:charset w:val="00"/>
    <w:family w:val="auto"/>
    <w:pitch w:val="default"/>
    <w:sig w:usb0="00000003" w:usb1="00000000" w:usb2="00000100" w:usb3="00000000" w:csb0="00000001" w:csb1="00000000"/>
  </w:font>
  <w:font w:name="Myanmar Text">
    <w:panose1 w:val="020B0502040204020203"/>
    <w:charset w:val="00"/>
    <w:family w:val="auto"/>
    <w:pitch w:val="default"/>
    <w:sig w:usb0="00000003" w:usb1="00000000" w:usb2="00000400" w:usb3="00000000" w:csb0="00000001" w:csb1="00000000"/>
  </w:font>
  <w:font w:name="Narkisim">
    <w:panose1 w:val="020E0502050101010101"/>
    <w:charset w:val="00"/>
    <w:family w:val="auto"/>
    <w:pitch w:val="default"/>
    <w:sig w:usb0="00000803" w:usb1="00000000" w:usb2="00000000" w:usb3="00000000" w:csb0="00000021" w:csb1="00200000"/>
  </w:font>
  <w:font w:name="Plantagenet Cherokee">
    <w:panose1 w:val="02020602070100000000"/>
    <w:charset w:val="00"/>
    <w:family w:val="auto"/>
    <w:pitch w:val="default"/>
    <w:sig w:usb0="00000003" w:usb1="00000000" w:usb2="00001000" w:usb3="00000000" w:csb0="00000001" w:csb1="00000000"/>
  </w:font>
  <w:font w:name="Raavi">
    <w:panose1 w:val="020B0502040204020203"/>
    <w:charset w:val="00"/>
    <w:family w:val="auto"/>
    <w:pitch w:val="default"/>
    <w:sig w:usb0="00020003" w:usb1="00000000" w:usb2="00000000" w:usb3="00000000" w:csb0="00000001" w:csb1="00000000"/>
  </w:font>
  <w:font w:name="Sakkal Majalla">
    <w:panose1 w:val="02000000000000000000"/>
    <w:charset w:val="00"/>
    <w:family w:val="auto"/>
    <w:pitch w:val="default"/>
    <w:sig w:usb0="A000207F" w:usb1="C000204B" w:usb2="00000008" w:usb3="00000000" w:csb0="200000D3" w:csb1="00000000"/>
  </w:font>
  <w:font w:name="Segoe Script">
    <w:panose1 w:val="020B0504020000000003"/>
    <w:charset w:val="00"/>
    <w:family w:val="auto"/>
    <w:pitch w:val="default"/>
    <w:sig w:usb0="0000028F" w:usb1="00000000" w:usb2="00000000" w:usb3="00000000" w:csb0="0000009F" w:csb1="00000000"/>
  </w:font>
  <w:font w:name="Shruti">
    <w:panose1 w:val="020B0502040204020203"/>
    <w:charset w:val="00"/>
    <w:family w:val="auto"/>
    <w:pitch w:val="default"/>
    <w:sig w:usb0="00040003" w:usb1="00000000" w:usb2="00000000" w:usb3="00000000" w:csb0="00000001" w:csb1="00000000"/>
  </w:font>
  <w:font w:name="Sitka Banner">
    <w:panose1 w:val="02000505000000020004"/>
    <w:charset w:val="00"/>
    <w:family w:val="auto"/>
    <w:pitch w:val="default"/>
    <w:sig w:usb0="A00002EF" w:usb1="4000204B" w:usb2="00000000" w:usb3="00000000" w:csb0="2000019F" w:csb1="00000000"/>
  </w:font>
  <w:font w:name="Sitka Heading">
    <w:panose1 w:val="02000505000000020004"/>
    <w:charset w:val="00"/>
    <w:family w:val="auto"/>
    <w:pitch w:val="default"/>
    <w:sig w:usb0="A00002EF" w:usb1="4000204B" w:usb2="00000000" w:usb3="00000000" w:csb0="2000019F" w:csb1="00000000"/>
  </w:font>
  <w:font w:name="Sylfaen">
    <w:panose1 w:val="010A0502050306030303"/>
    <w:charset w:val="00"/>
    <w:family w:val="auto"/>
    <w:pitch w:val="default"/>
    <w:sig w:usb0="04000687" w:usb1="00000000" w:usb2="00000000" w:usb3="00000000" w:csb0="2000009F" w:csb1="00000000"/>
  </w:font>
  <w:font w:name="Trebuchet MS">
    <w:panose1 w:val="020B0603020202020204"/>
    <w:charset w:val="00"/>
    <w:family w:val="auto"/>
    <w:pitch w:val="default"/>
    <w:sig w:usb0="00000287" w:usb1="00000003" w:usb2="00000000" w:usb3="00000000" w:csb0="2000009F" w:csb1="00000000"/>
  </w:font>
  <w:font w:name="Traditional Arabic">
    <w:panose1 w:val="02020603050405020304"/>
    <w:charset w:val="00"/>
    <w:family w:val="auto"/>
    <w:pitch w:val="default"/>
    <w:sig w:usb0="00002003" w:usb1="80000000" w:usb2="00000008" w:usb3="00000000" w:csb0="00000041" w:csb1="20080000"/>
  </w:font>
  <w:font w:name="Urdu Typesetting">
    <w:panose1 w:val="03020402040406030203"/>
    <w:charset w:val="00"/>
    <w:family w:val="auto"/>
    <w:pitch w:val="default"/>
    <w:sig w:usb0="00002003" w:usb1="80000000" w:usb2="00000008" w:usb3="00000000" w:csb0="20000041" w:csb1="00000000"/>
  </w:font>
  <w:font w:name="Tunga">
    <w:panose1 w:val="020B0502040204020203"/>
    <w:charset w:val="00"/>
    <w:family w:val="auto"/>
    <w:pitch w:val="default"/>
    <w:sig w:usb0="00400003" w:usb1="00000000" w:usb2="00000000" w:usb3="00000000" w:csb0="00000001" w:csb1="00000000"/>
  </w:font>
  <w:font w:name="Simplified Arabic Fixed">
    <w:panose1 w:val="02070309020205020404"/>
    <w:charset w:val="00"/>
    <w:family w:val="auto"/>
    <w:pitch w:val="default"/>
    <w:sig w:usb0="00002003" w:usb1="00000000" w:usb2="00000000" w:usb3="00000000" w:csb0="00000041" w:csb1="20080000"/>
  </w:font>
  <w:font w:name="Aldhabi">
    <w:panose1 w:val="01000000000000000000"/>
    <w:charset w:val="00"/>
    <w:family w:val="auto"/>
    <w:pitch w:val="default"/>
    <w:sig w:usb0="A000206F" w:usb1="9000804B" w:usb2="00000000" w:usb3="00000000" w:csb0="00000041" w:csb1="00000000"/>
  </w:font>
  <w:font w:name="Dotum">
    <w:panose1 w:val="020B0600000101010101"/>
    <w:charset w:val="81"/>
    <w:family w:val="auto"/>
    <w:pitch w:val="default"/>
    <w:sig w:usb0="B00002AF" w:usb1="69D77CFB" w:usb2="00000030" w:usb3="00000000" w:csb0="4008009F" w:csb1="DFD70000"/>
  </w:font>
  <w:font w:name="Meiryo UI">
    <w:panose1 w:val="020B0604030504040204"/>
    <w:charset w:val="80"/>
    <w:family w:val="auto"/>
    <w:pitch w:val="default"/>
    <w:sig w:usb0="E00002FF" w:usb1="6AC7FFFF" w:usb2="08000012" w:usb3="00000000" w:csb0="6002009F" w:csb1="DFD70000"/>
  </w:font>
  <w:font w:name="Vrinda">
    <w:panose1 w:val="020B0502040204020203"/>
    <w:charset w:val="00"/>
    <w:family w:val="auto"/>
    <w:pitch w:val="default"/>
    <w:sig w:usb0="00010003" w:usb1="00000000" w:usb2="00000000" w:usb3="00000000" w:csb0="00000001" w:csb1="00000000"/>
  </w:font>
  <w:font w:name="Wide Latin">
    <w:altName w:val="Segoe Print"/>
    <w:panose1 w:val="020A0A07050505020404"/>
    <w:charset w:val="00"/>
    <w:family w:val="auto"/>
    <w:pitch w:val="default"/>
    <w:sig w:usb0="00000000" w:usb1="00000000" w:usb2="00000000" w:usb3="00000000" w:csb0="20000001" w:csb1="00000000"/>
  </w:font>
  <w:font w:name="Arabic Typesetting">
    <w:panose1 w:val="03020402040406030203"/>
    <w:charset w:val="00"/>
    <w:family w:val="auto"/>
    <w:pitch w:val="default"/>
    <w:sig w:usb0="A000206F" w:usb1="C0000000" w:usb2="00000008" w:usb3="00000000" w:csb0="200000D3" w:csb1="00000000"/>
  </w:font>
  <w:font w:name="仿宋_GB2312">
    <w:altName w:val="仿宋"/>
    <w:panose1 w:val="00000000000000000000"/>
    <w:charset w:val="00"/>
    <w:family w:val="auto"/>
    <w:pitch w:val="default"/>
    <w:sig w:usb0="00000000" w:usb1="00000000" w:usb2="00000000" w:usb3="00000000" w:csb0="00000000" w:csb1="00000000"/>
  </w:font>
  <w:font w:name="方正兰亭超细黑简体">
    <w:panose1 w:val="02000000000000000000"/>
    <w:charset w:val="86"/>
    <w:family w:val="auto"/>
    <w:pitch w:val="default"/>
    <w:sig w:usb0="00000001" w:usb1="08000000" w:usb2="00000000" w:usb3="00000000" w:csb0="00040000" w:csb1="00000000"/>
  </w:font>
  <w:font w:name="方正姚体">
    <w:altName w:val="宋体"/>
    <w:panose1 w:val="02010601030101010101"/>
    <w:charset w:val="86"/>
    <w:family w:val="auto"/>
    <w:pitch w:val="default"/>
    <w:sig w:usb0="00000000" w:usb1="00000000" w:usb2="00000000" w:usb3="00000000" w:csb0="00040000" w:csb1="00000000"/>
  </w:font>
  <w:font w:name="方正舒体">
    <w:altName w:val="宋体"/>
    <w:panose1 w:val="02010601030101010101"/>
    <w:charset w:val="86"/>
    <w:family w:val="auto"/>
    <w:pitch w:val="default"/>
    <w:sig w:usb0="00000000" w:usb1="00000000" w:usb2="00000000" w:usb3="00000000" w:csb0="00040000" w:csb1="00000000"/>
  </w:font>
  <w:font w:name="隶书">
    <w:altName w:val="微软雅黑"/>
    <w:panose1 w:val="02010509060101010101"/>
    <w:charset w:val="86"/>
    <w:family w:val="auto"/>
    <w:pitch w:val="default"/>
    <w:sig w:usb0="00000000" w:usb1="00000000" w:usb2="00000000" w:usb3="00000000" w:csb0="00040000" w:csb1="00000000"/>
  </w:font>
  <w:font w:name="Arial Unicode MS">
    <w:altName w:val="宋体"/>
    <w:panose1 w:val="020B0604020202020204"/>
    <w:charset w:val="86"/>
    <w:family w:val="auto"/>
    <w:pitch w:val="default"/>
    <w:sig w:usb0="00000000" w:usb1="00000000" w:usb2="0000003F" w:usb3="00000000" w:csb0="603F01FF" w:csb1="FFFF0000"/>
  </w:font>
  <w:font w:name="BatangChe">
    <w:panose1 w:val="02030609000101010101"/>
    <w:charset w:val="81"/>
    <w:family w:val="auto"/>
    <w:pitch w:val="default"/>
    <w:sig w:usb0="B00002AF" w:usb1="69D77CFB" w:usb2="00000030" w:usb3="00000000" w:csb0="4008009F" w:csb1="DFD70000"/>
  </w:font>
  <w:font w:name="DotumChe">
    <w:panose1 w:val="020B0609000101010101"/>
    <w:charset w:val="81"/>
    <w:family w:val="auto"/>
    <w:pitch w:val="default"/>
    <w:sig w:usb0="B00002AF" w:usb1="69D77CFB" w:usb2="00000030" w:usb3="00000000" w:csb0="4008009F" w:csb1="DFD70000"/>
  </w:font>
  <w:font w:name="Gungsuh">
    <w:panose1 w:val="02030600000101010101"/>
    <w:charset w:val="81"/>
    <w:family w:val="auto"/>
    <w:pitch w:val="default"/>
    <w:sig w:usb0="B00002AF" w:usb1="69D77CFB" w:usb2="00000030" w:usb3="00000000" w:csb0="4008009F" w:csb1="DFD70000"/>
  </w:font>
  <w:font w:name="GungsuhChe">
    <w:panose1 w:val="02030609000101010101"/>
    <w:charset w:val="81"/>
    <w:family w:val="auto"/>
    <w:pitch w:val="default"/>
    <w:sig w:usb0="B00002AF" w:usb1="69D77CFB" w:usb2="00000030" w:usb3="00000000" w:csb0="4008009F" w:csb1="DFD70000"/>
  </w:font>
  <w:font w:name="MingLiU">
    <w:panose1 w:val="02020509000000000000"/>
    <w:charset w:val="88"/>
    <w:family w:val="auto"/>
    <w:pitch w:val="default"/>
    <w:sig w:usb0="A00002FF" w:usb1="28CFFCFA" w:usb2="00000016" w:usb3="00000000" w:csb0="00100001" w:csb1="00000000"/>
  </w:font>
  <w:font w:name="MingLiU_HKSCS">
    <w:panose1 w:val="02020500000000000000"/>
    <w:charset w:val="88"/>
    <w:family w:val="auto"/>
    <w:pitch w:val="default"/>
    <w:sig w:usb0="A00002FF" w:usb1="38CFFCFA" w:usb2="00000016" w:usb3="00000000" w:csb0="00100001" w:csb1="00000000"/>
  </w:font>
  <w:font w:name="华文新魏">
    <w:altName w:val="宋体"/>
    <w:panose1 w:val="02010800040101010101"/>
    <w:charset w:val="86"/>
    <w:family w:val="auto"/>
    <w:pitch w:val="default"/>
    <w:sig w:usb0="00000000" w:usb1="00000000" w:usb2="00000000" w:usb3="00000000" w:csb0="00040000" w:csb1="00000000"/>
  </w:font>
  <w:font w:name="华文彩云">
    <w:altName w:val="微软雅黑"/>
    <w:panose1 w:val="02010800040101010101"/>
    <w:charset w:val="86"/>
    <w:family w:val="auto"/>
    <w:pitch w:val="default"/>
    <w:sig w:usb0="00000000" w:usb1="00000000" w:usb2="00000000" w:usb3="00000000" w:csb0="00040000" w:csb1="00000000"/>
  </w:font>
  <w:font w:name="华文楷体">
    <w:altName w:val="宋体"/>
    <w:panose1 w:val="02010600040101010101"/>
    <w:charset w:val="86"/>
    <w:family w:val="auto"/>
    <w:pitch w:val="default"/>
    <w:sig w:usb0="00000000" w:usb1="00000000" w:usb2="00000000" w:usb3="00000000" w:csb0="0004009F" w:csb1="DFD7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802583F"/>
    <w:rsid w:val="5802583F"/>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Office_10.1.0.5975_F1E327BC-269C-435d-A152-05C5408002CA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2016-10-14T07:51:00Z</dcterms:created>
  <dc:creator>ying</dc:creator>
  <cp:lastModifiedBy>ying</cp:lastModifiedBy>
  <dcterms:modified xsi:type="dcterms:W3CDTF">2016-10-14T07:53:00Z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2052-10.1.0.5975</vt:lpwstr>
  </property>
</Properties>
</file>